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方正仿宋_GBK" w:hAnsi="方正仿宋_GBK" w:eastAsia="方正仿宋_GBK" w:cs="方正仿宋_GBK"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sz w:val="36"/>
          <w:szCs w:val="36"/>
        </w:rPr>
        <w:t>关于签订废旧电池回收</w:t>
      </w:r>
      <w:r>
        <w:rPr>
          <w:rFonts w:hint="eastAsia" w:ascii="方正仿宋_GBK" w:hAnsi="方正仿宋_GBK" w:eastAsia="方正仿宋_GBK" w:cs="方正仿宋_GBK"/>
          <w:sz w:val="36"/>
          <w:szCs w:val="28"/>
        </w:rPr>
        <w:t>合作协议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>的公告</w:t>
      </w:r>
    </w:p>
    <w:p>
      <w:pPr>
        <w:rPr>
          <w:rFonts w:hint="eastAsia"/>
        </w:rPr>
      </w:pPr>
    </w:p>
    <w:p>
      <w:pPr>
        <w:spacing w:line="360" w:lineRule="auto"/>
        <w:ind w:firstLine="560" w:firstLineChars="200"/>
        <w:rPr>
          <w:rFonts w:hint="eastAsia" w:ascii="仿宋_GB2312" w:eastAsia="仿宋_GB2312"/>
          <w:bCs/>
          <w:sz w:val="28"/>
          <w:szCs w:val="21"/>
        </w:rPr>
      </w:pPr>
      <w:r>
        <w:rPr>
          <w:rFonts w:hint="eastAsia" w:ascii="仿宋_GB2312" w:eastAsia="仿宋_GB2312"/>
          <w:bCs/>
          <w:sz w:val="28"/>
          <w:szCs w:val="21"/>
        </w:rPr>
        <w:t>近年来随着新能源车的发展，动力电池需求量快速增加。动力电池或动力电池包使用达到一定年限后，要进行回收处理，由于电池中含有锂、镍、钴、锰等重金属元素，如果处理不当会造成环境污染，其回收与利用成为社会广泛关注的问题。</w:t>
      </w:r>
    </w:p>
    <w:p>
      <w:pPr>
        <w:spacing w:line="360" w:lineRule="auto"/>
        <w:ind w:firstLine="560" w:firstLineChars="200"/>
        <w:rPr>
          <w:rFonts w:hint="eastAsia" w:ascii="仿宋_GB2312" w:eastAsia="仿宋_GB2312"/>
          <w:bCs/>
          <w:sz w:val="28"/>
          <w:szCs w:val="21"/>
        </w:rPr>
      </w:pPr>
      <w:r>
        <w:rPr>
          <w:rFonts w:hint="eastAsia" w:ascii="仿宋_GB2312" w:eastAsia="仿宋_GB2312"/>
          <w:bCs/>
          <w:sz w:val="28"/>
          <w:szCs w:val="21"/>
        </w:rPr>
        <w:t>我国已成为世界第一大新能源汽车产销国，动力蓄电池产销量也逐年攀升，动力蓄电池回收利用迫在眉睫。动力蓄电池退役后，如果处置不当，一方面会给社会带来环境影响和安全隐患，另一方面也会造成资源浪费。党中央、国务院高度重视新能源汽车动力蓄电池回收利用，推动新能源汽车动力蓄电池回收利用，有利于保护环境和社会安全，推进资源循环利用，有利于促进我国新能源汽车产业健康持续发展，对于加快绿色发展、建设生态文明和美丽中国具有重要意义。</w:t>
      </w:r>
    </w:p>
    <w:p>
      <w:pPr>
        <w:spacing w:line="360" w:lineRule="auto"/>
        <w:ind w:firstLine="560" w:firstLineChars="200"/>
        <w:rPr>
          <w:rFonts w:hint="eastAsia" w:ascii="仿宋_GB2312" w:eastAsia="仿宋_GB2312"/>
          <w:bCs/>
          <w:sz w:val="28"/>
          <w:szCs w:val="21"/>
        </w:rPr>
      </w:pPr>
      <w:r>
        <w:rPr>
          <w:rFonts w:hint="eastAsia" w:ascii="仿宋_GB2312" w:eastAsia="仿宋_GB2312"/>
          <w:bCs/>
          <w:sz w:val="28"/>
          <w:szCs w:val="21"/>
        </w:rPr>
        <w:t>我司于2018年11月19日与广东</w:t>
      </w:r>
      <w:bookmarkStart w:id="0" w:name="_GoBack"/>
      <w:r>
        <w:rPr>
          <w:rFonts w:hint="eastAsia" w:ascii="仿宋_GB2312" w:eastAsia="仿宋_GB2312"/>
          <w:bCs/>
          <w:sz w:val="28"/>
          <w:szCs w:val="21"/>
        </w:rPr>
        <w:t>光华</w:t>
      </w:r>
      <w:bookmarkEnd w:id="0"/>
      <w:r>
        <w:rPr>
          <w:rFonts w:hint="eastAsia" w:ascii="仿宋_GB2312" w:eastAsia="仿宋_GB2312"/>
          <w:bCs/>
          <w:sz w:val="28"/>
          <w:szCs w:val="21"/>
        </w:rPr>
        <w:t>科技股份有限公司签署废旧电池回收合作协议，双方致力于构建废旧动力电池回收处理体系，通过对废旧动力电池进行梯次利用、有价金属回收以减少随意遗弃对环境的伤害，实现经济效益与社会效益的协同发展，从而加快推进动力电池逆向循环体系建设。</w:t>
      </w:r>
    </w:p>
    <w:p>
      <w:pPr>
        <w:spacing w:line="360" w:lineRule="auto"/>
        <w:ind w:firstLine="560" w:firstLineChars="200"/>
        <w:rPr>
          <w:rFonts w:hint="eastAsia" w:ascii="仿宋_GB2312" w:eastAsia="仿宋_GB2312"/>
          <w:bCs/>
          <w:sz w:val="28"/>
          <w:szCs w:val="21"/>
        </w:rPr>
      </w:pPr>
      <w:r>
        <w:rPr>
          <w:rFonts w:hint="eastAsia" w:ascii="仿宋_GB2312" w:eastAsia="仿宋_GB2312"/>
          <w:bCs/>
          <w:sz w:val="28"/>
          <w:szCs w:val="21"/>
        </w:rPr>
        <w:t>双方一致认为双方进行市场、技术与网络的合作，建立动力蓄电池回收利用绿色体系，绿色社会责任，符合中国政府的要求与各方的战略利益。</w:t>
      </w:r>
    </w:p>
    <w:p/>
    <w:sectPr>
      <w:footerReference r:id="rId3" w:type="default"/>
      <w:footerReference r:id="rId4" w:type="even"/>
      <w:footnotePr>
        <w:numFmt w:val="decimalEnclosedCircleChinese"/>
      </w:footnotePr>
      <w:pgSz w:w="11906" w:h="16838"/>
      <w:pgMar w:top="1440" w:right="1797" w:bottom="1440" w:left="1797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0B66C47F-B5EE-412B-892B-E4798C637EA6}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2" w:fontKey="{F90BACD4-C94C-4EA1-8947-21CBA71A967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A4A82355-4C56-4E15-9D1E-BD844DEB2B2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jc w:val="center"/>
      <w:rPr>
        <w:rStyle w:val="5"/>
      </w:rPr>
    </w:pPr>
  </w:p>
  <w:p>
    <w:pPr>
      <w:pStyle w:val="2"/>
      <w:jc w:val="right"/>
      <w:rPr>
        <w:sz w:val="13"/>
      </w:rPr>
    </w:pPr>
    <w:r>
      <w:rPr>
        <w:rFonts w:hint="eastAsia" w:ascii="仿宋_GB2312" w:eastAsia="仿宋_GB2312"/>
        <w:bCs/>
        <w:sz w:val="21"/>
      </w:rPr>
      <w:t>－</w:t>
    </w:r>
    <w:r>
      <w:rPr>
        <w:sz w:val="21"/>
      </w:rPr>
      <w:fldChar w:fldCharType="begin"/>
    </w:r>
    <w:r>
      <w:rPr>
        <w:sz w:val="21"/>
      </w:rPr>
      <w:instrText xml:space="preserve"> PAGE </w:instrText>
    </w:r>
    <w:r>
      <w:rPr>
        <w:sz w:val="21"/>
      </w:rPr>
      <w:fldChar w:fldCharType="separate"/>
    </w:r>
    <w:r>
      <w:rPr>
        <w:sz w:val="21"/>
      </w:rPr>
      <w:t>1</w:t>
    </w:r>
    <w:r>
      <w:rPr>
        <w:sz w:val="21"/>
      </w:rPr>
      <w:fldChar w:fldCharType="end"/>
    </w:r>
    <w:r>
      <w:rPr>
        <w:rFonts w:hint="eastAsia" w:ascii="仿宋_GB2312" w:eastAsia="仿宋_GB2312"/>
        <w:bCs/>
        <w:sz w:val="21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</w:p>
  <w:p>
    <w:pPr>
      <w:pStyle w:val="2"/>
    </w:pPr>
    <w:r>
      <w:rPr>
        <w:rFonts w:hint="eastAsia" w:ascii="仿宋_GB2312" w:eastAsia="仿宋_GB2312"/>
        <w:bCs/>
        <w:sz w:val="28"/>
      </w:rPr>
      <w:t>－</w:t>
    </w: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>
      <w:rPr>
        <w:sz w:val="28"/>
      </w:rPr>
      <w:t>16</w:t>
    </w:r>
    <w:r>
      <w:rPr>
        <w:sz w:val="28"/>
      </w:rPr>
      <w:fldChar w:fldCharType="end"/>
    </w:r>
    <w:r>
      <w:rPr>
        <w:rFonts w:hint="eastAsia" w:ascii="仿宋_GB2312" w:eastAsia="仿宋_GB2312"/>
        <w:bCs/>
        <w:sz w:val="28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894376"/>
    <w:rsid w:val="7589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2018-11-22T00:22:00Z</dcterms:created>
  <dc:creator>彧戒</dc:creator>
  <cp:lastModifiedBy>彧戒</cp:lastModifiedBy>
  <dcterms:modified xsi:type="dcterms:W3CDTF">2018-11-22T00:23:47Z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